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001" w:rsidRDefault="006F5E8A" w:rsidP="00D92FE6">
      <w:pPr>
        <w:spacing w:line="360" w:lineRule="auto"/>
        <w:ind w:firstLineChars="1050" w:firstLine="3373"/>
        <w:rPr>
          <w:b/>
          <w:sz w:val="32"/>
          <w:szCs w:val="32"/>
        </w:rPr>
      </w:pPr>
      <w:r w:rsidRPr="003F511A">
        <w:rPr>
          <w:rFonts w:hint="eastAsia"/>
          <w:b/>
          <w:sz w:val="32"/>
          <w:szCs w:val="32"/>
        </w:rPr>
        <w:t>上海电力学院</w:t>
      </w:r>
    </w:p>
    <w:p w:rsidR="006F5E8A" w:rsidRPr="003F511A" w:rsidRDefault="00E12472" w:rsidP="00995001">
      <w:pPr>
        <w:spacing w:line="360" w:lineRule="auto"/>
        <w:ind w:firstLineChars="850" w:firstLine="2731"/>
        <w:rPr>
          <w:b/>
          <w:sz w:val="32"/>
          <w:szCs w:val="32"/>
        </w:rPr>
      </w:pPr>
      <w:r>
        <w:rPr>
          <w:rFonts w:hint="eastAsia"/>
          <w:b/>
          <w:sz w:val="32"/>
          <w:szCs w:val="32"/>
        </w:rPr>
        <w:t>基建</w:t>
      </w:r>
      <w:r w:rsidR="006F5E8A" w:rsidRPr="003F511A">
        <w:rPr>
          <w:rFonts w:hint="eastAsia"/>
          <w:b/>
          <w:sz w:val="32"/>
          <w:szCs w:val="32"/>
        </w:rPr>
        <w:t>项目质量管理制度</w:t>
      </w:r>
    </w:p>
    <w:p w:rsidR="006F5E8A" w:rsidRPr="006F5E8A" w:rsidRDefault="002824ED" w:rsidP="002824ED">
      <w:pPr>
        <w:spacing w:line="360" w:lineRule="auto"/>
        <w:ind w:firstLineChars="200" w:firstLine="480"/>
        <w:rPr>
          <w:sz w:val="24"/>
          <w:szCs w:val="24"/>
        </w:rPr>
      </w:pPr>
      <w:r>
        <w:rPr>
          <w:rFonts w:hint="eastAsia"/>
          <w:sz w:val="24"/>
          <w:szCs w:val="24"/>
        </w:rPr>
        <w:t>为了加强</w:t>
      </w:r>
      <w:r w:rsidR="00E12472">
        <w:rPr>
          <w:rFonts w:hint="eastAsia"/>
          <w:sz w:val="24"/>
          <w:szCs w:val="24"/>
        </w:rPr>
        <w:t>基建</w:t>
      </w:r>
      <w:r w:rsidR="006F5E8A" w:rsidRPr="006F5E8A">
        <w:rPr>
          <w:rFonts w:hint="eastAsia"/>
          <w:sz w:val="24"/>
          <w:szCs w:val="24"/>
        </w:rPr>
        <w:t>项目的质量管理，确保最终质量管理目标的实现，特制定本管理制度。</w:t>
      </w:r>
    </w:p>
    <w:p w:rsidR="006F5E8A" w:rsidRPr="006F5E8A" w:rsidRDefault="000D07B7" w:rsidP="006F5E8A">
      <w:pPr>
        <w:spacing w:line="360" w:lineRule="auto"/>
        <w:rPr>
          <w:sz w:val="24"/>
          <w:szCs w:val="24"/>
        </w:rPr>
      </w:pPr>
      <w:r>
        <w:rPr>
          <w:rFonts w:hint="eastAsia"/>
          <w:sz w:val="24"/>
          <w:szCs w:val="24"/>
        </w:rPr>
        <w:t>第一条</w:t>
      </w:r>
      <w:r>
        <w:rPr>
          <w:rFonts w:hint="eastAsia"/>
          <w:sz w:val="24"/>
          <w:szCs w:val="24"/>
        </w:rPr>
        <w:t xml:space="preserve">  </w:t>
      </w:r>
      <w:r w:rsidR="006F5E8A" w:rsidRPr="006F5E8A">
        <w:rPr>
          <w:rFonts w:hint="eastAsia"/>
          <w:sz w:val="24"/>
          <w:szCs w:val="24"/>
        </w:rPr>
        <w:t>质量管理的原则：</w:t>
      </w:r>
    </w:p>
    <w:p w:rsidR="006F5E8A" w:rsidRPr="000D07B7" w:rsidRDefault="006F5E8A" w:rsidP="000D07B7">
      <w:pPr>
        <w:pStyle w:val="a3"/>
        <w:numPr>
          <w:ilvl w:val="0"/>
          <w:numId w:val="1"/>
        </w:numPr>
        <w:spacing w:line="360" w:lineRule="auto"/>
        <w:ind w:firstLineChars="0"/>
        <w:rPr>
          <w:sz w:val="24"/>
          <w:szCs w:val="24"/>
        </w:rPr>
      </w:pPr>
      <w:r w:rsidRPr="000D07B7">
        <w:rPr>
          <w:rFonts w:hint="eastAsia"/>
          <w:sz w:val="24"/>
          <w:szCs w:val="24"/>
        </w:rPr>
        <w:t>严格遵守建设项目有关质量方面的规范、标准、法规；</w:t>
      </w:r>
    </w:p>
    <w:p w:rsidR="006F5E8A" w:rsidRDefault="006F5E8A" w:rsidP="006F5E8A">
      <w:pPr>
        <w:pStyle w:val="a3"/>
        <w:numPr>
          <w:ilvl w:val="0"/>
          <w:numId w:val="1"/>
        </w:numPr>
        <w:spacing w:line="360" w:lineRule="auto"/>
        <w:ind w:firstLineChars="0"/>
        <w:rPr>
          <w:sz w:val="24"/>
          <w:szCs w:val="24"/>
        </w:rPr>
      </w:pPr>
      <w:r w:rsidRPr="000D07B7">
        <w:rPr>
          <w:rFonts w:hint="eastAsia"/>
          <w:sz w:val="24"/>
          <w:szCs w:val="24"/>
        </w:rPr>
        <w:t>严格履行建设项目合同有关质量管理条款；</w:t>
      </w:r>
    </w:p>
    <w:p w:rsidR="006F5E8A" w:rsidRPr="000D07B7" w:rsidRDefault="006F5E8A" w:rsidP="006F5E8A">
      <w:pPr>
        <w:pStyle w:val="a3"/>
        <w:numPr>
          <w:ilvl w:val="0"/>
          <w:numId w:val="1"/>
        </w:numPr>
        <w:spacing w:line="360" w:lineRule="auto"/>
        <w:ind w:firstLineChars="0"/>
        <w:rPr>
          <w:sz w:val="24"/>
          <w:szCs w:val="24"/>
        </w:rPr>
      </w:pPr>
      <w:r w:rsidRPr="000D07B7">
        <w:rPr>
          <w:rFonts w:hint="eastAsia"/>
          <w:sz w:val="24"/>
          <w:szCs w:val="24"/>
        </w:rPr>
        <w:t>严格规范施工监理制度和实施质量管理计划。</w:t>
      </w:r>
    </w:p>
    <w:p w:rsidR="006F5E8A" w:rsidRPr="006F5E8A" w:rsidRDefault="006F5E8A" w:rsidP="006F5E8A">
      <w:pPr>
        <w:spacing w:line="360" w:lineRule="auto"/>
        <w:rPr>
          <w:sz w:val="24"/>
          <w:szCs w:val="24"/>
        </w:rPr>
      </w:pPr>
    </w:p>
    <w:p w:rsidR="006F5E8A" w:rsidRPr="006F5E8A" w:rsidRDefault="000D07B7" w:rsidP="006F5E8A">
      <w:pPr>
        <w:spacing w:line="360" w:lineRule="auto"/>
        <w:rPr>
          <w:sz w:val="24"/>
          <w:szCs w:val="24"/>
        </w:rPr>
      </w:pPr>
      <w:r>
        <w:rPr>
          <w:rFonts w:hint="eastAsia"/>
          <w:sz w:val="24"/>
          <w:szCs w:val="24"/>
        </w:rPr>
        <w:t>第二条</w:t>
      </w:r>
      <w:r>
        <w:rPr>
          <w:rFonts w:hint="eastAsia"/>
          <w:sz w:val="24"/>
          <w:szCs w:val="24"/>
        </w:rPr>
        <w:t xml:space="preserve">  </w:t>
      </w:r>
      <w:r w:rsidR="006F5E8A" w:rsidRPr="006F5E8A">
        <w:rPr>
          <w:rFonts w:hint="eastAsia"/>
          <w:sz w:val="24"/>
          <w:szCs w:val="24"/>
        </w:rPr>
        <w:t>质量管理组织机构：</w:t>
      </w:r>
    </w:p>
    <w:p w:rsidR="006F5E8A" w:rsidRPr="006F5E8A" w:rsidRDefault="006F5E8A" w:rsidP="006F5E8A">
      <w:pPr>
        <w:spacing w:line="360" w:lineRule="auto"/>
        <w:rPr>
          <w:sz w:val="24"/>
          <w:szCs w:val="24"/>
        </w:rPr>
      </w:pPr>
      <w:r w:rsidRPr="006F5E8A">
        <w:rPr>
          <w:rFonts w:hint="eastAsia"/>
          <w:sz w:val="24"/>
          <w:szCs w:val="24"/>
        </w:rPr>
        <w:t>成立由学校分管领导和相关部门、施工单位、监理单位、设计单位、项目管理单位负责人参加的质量管理领导小组，负责建设项目的质量管理工作和质量管理制度的落实。</w:t>
      </w:r>
    </w:p>
    <w:p w:rsidR="006F5E8A" w:rsidRPr="006F5E8A" w:rsidRDefault="006F5E8A" w:rsidP="006F5E8A">
      <w:pPr>
        <w:spacing w:line="360" w:lineRule="auto"/>
        <w:rPr>
          <w:sz w:val="24"/>
          <w:szCs w:val="24"/>
        </w:rPr>
      </w:pPr>
    </w:p>
    <w:p w:rsidR="006F5E8A" w:rsidRPr="006F5E8A" w:rsidRDefault="000D07B7" w:rsidP="006F5E8A">
      <w:pPr>
        <w:spacing w:line="360" w:lineRule="auto"/>
        <w:rPr>
          <w:sz w:val="24"/>
          <w:szCs w:val="24"/>
        </w:rPr>
      </w:pPr>
      <w:r>
        <w:rPr>
          <w:rFonts w:hint="eastAsia"/>
          <w:sz w:val="24"/>
          <w:szCs w:val="24"/>
        </w:rPr>
        <w:t>第三条</w:t>
      </w:r>
      <w:r>
        <w:rPr>
          <w:rFonts w:hint="eastAsia"/>
          <w:sz w:val="24"/>
          <w:szCs w:val="24"/>
        </w:rPr>
        <w:t xml:space="preserve">  </w:t>
      </w:r>
      <w:r w:rsidR="006F5E8A" w:rsidRPr="006F5E8A">
        <w:rPr>
          <w:rFonts w:hint="eastAsia"/>
          <w:sz w:val="24"/>
          <w:szCs w:val="24"/>
        </w:rPr>
        <w:t>质量管理的保障措施：</w:t>
      </w:r>
    </w:p>
    <w:p w:rsidR="006F5E8A" w:rsidRDefault="006F5E8A" w:rsidP="000D07B7">
      <w:pPr>
        <w:pStyle w:val="a3"/>
        <w:numPr>
          <w:ilvl w:val="0"/>
          <w:numId w:val="2"/>
        </w:numPr>
        <w:spacing w:line="360" w:lineRule="auto"/>
        <w:ind w:firstLineChars="0"/>
        <w:rPr>
          <w:sz w:val="24"/>
          <w:szCs w:val="24"/>
        </w:rPr>
      </w:pPr>
      <w:r w:rsidRPr="000D07B7">
        <w:rPr>
          <w:rFonts w:hint="eastAsia"/>
          <w:sz w:val="24"/>
          <w:szCs w:val="24"/>
        </w:rPr>
        <w:t>组织措施：建立质量管理组织机构，配备必要的人员和资源，根据专业分工的原则，进行质量管理和控制，制定明确的质量目标和质量计划；建立和健全各级人员的质量责任制和保证质量的各项管理制度</w:t>
      </w:r>
      <w:r w:rsidR="001C6C17">
        <w:rPr>
          <w:rFonts w:hint="eastAsia"/>
          <w:sz w:val="24"/>
          <w:szCs w:val="24"/>
        </w:rPr>
        <w:t>；</w:t>
      </w:r>
    </w:p>
    <w:p w:rsidR="006F5E8A" w:rsidRDefault="006F5E8A" w:rsidP="006F5E8A">
      <w:pPr>
        <w:pStyle w:val="a3"/>
        <w:numPr>
          <w:ilvl w:val="0"/>
          <w:numId w:val="2"/>
        </w:numPr>
        <w:spacing w:line="360" w:lineRule="auto"/>
        <w:ind w:firstLineChars="0"/>
        <w:rPr>
          <w:sz w:val="24"/>
          <w:szCs w:val="24"/>
        </w:rPr>
      </w:pPr>
      <w:r w:rsidRPr="000D07B7">
        <w:rPr>
          <w:rFonts w:hint="eastAsia"/>
          <w:sz w:val="24"/>
          <w:szCs w:val="24"/>
        </w:rPr>
        <w:t>技术措施：制定严格的技术管理制度，包括：图纸会审制度、二级交底制度、技术复核制度、设计管理制度、阶段验收制度、月度检查制度等并严格执行，做好质量管理的基础工作，包括质量教育、培训、学习，质量的信息收集与处理</w:t>
      </w:r>
      <w:r w:rsidR="001C6C17">
        <w:rPr>
          <w:rFonts w:hint="eastAsia"/>
          <w:sz w:val="24"/>
          <w:szCs w:val="24"/>
        </w:rPr>
        <w:t>；</w:t>
      </w:r>
    </w:p>
    <w:p w:rsidR="006F5E8A" w:rsidRDefault="006F5E8A" w:rsidP="006F5E8A">
      <w:pPr>
        <w:pStyle w:val="a3"/>
        <w:numPr>
          <w:ilvl w:val="0"/>
          <w:numId w:val="2"/>
        </w:numPr>
        <w:spacing w:line="360" w:lineRule="auto"/>
        <w:ind w:firstLineChars="0"/>
        <w:rPr>
          <w:sz w:val="24"/>
          <w:szCs w:val="24"/>
        </w:rPr>
      </w:pPr>
      <w:r w:rsidRPr="000D07B7">
        <w:rPr>
          <w:rFonts w:hint="eastAsia"/>
          <w:sz w:val="24"/>
          <w:szCs w:val="24"/>
        </w:rPr>
        <w:t>合同措施：按照设计合同、施工监理合同、总承包合同有关质量条款，严格执行政府监督、学校专业部门管理、社会监理、施工质量管理四级质量管理体系</w:t>
      </w:r>
      <w:r w:rsidR="001C6C17">
        <w:rPr>
          <w:rFonts w:hint="eastAsia"/>
          <w:sz w:val="24"/>
          <w:szCs w:val="24"/>
        </w:rPr>
        <w:t>；</w:t>
      </w:r>
    </w:p>
    <w:p w:rsidR="006F5E8A" w:rsidRPr="000D07B7" w:rsidRDefault="006F5E8A" w:rsidP="006F5E8A">
      <w:pPr>
        <w:pStyle w:val="a3"/>
        <w:numPr>
          <w:ilvl w:val="0"/>
          <w:numId w:val="2"/>
        </w:numPr>
        <w:spacing w:line="360" w:lineRule="auto"/>
        <w:ind w:firstLineChars="0"/>
        <w:rPr>
          <w:sz w:val="24"/>
          <w:szCs w:val="24"/>
        </w:rPr>
      </w:pPr>
      <w:r w:rsidRPr="000D07B7">
        <w:rPr>
          <w:rFonts w:hint="eastAsia"/>
          <w:sz w:val="24"/>
          <w:szCs w:val="24"/>
        </w:rPr>
        <w:t>经济措施：建立质量管理小组和组织劳动力竞赛活动，通过月度检查和劳动力竞赛活动，制定奖惩措施，</w:t>
      </w:r>
      <w:proofErr w:type="gramStart"/>
      <w:r w:rsidRPr="000D07B7">
        <w:rPr>
          <w:rFonts w:hint="eastAsia"/>
          <w:sz w:val="24"/>
          <w:szCs w:val="24"/>
        </w:rPr>
        <w:t>督促总</w:t>
      </w:r>
      <w:proofErr w:type="gramEnd"/>
      <w:r w:rsidRPr="000D07B7">
        <w:rPr>
          <w:rFonts w:hint="eastAsia"/>
          <w:sz w:val="24"/>
          <w:szCs w:val="24"/>
        </w:rPr>
        <w:t>承包商完善质量保证体系，并促使监理加强对质量的管理和控制，围绕质量目标开展活动</w:t>
      </w:r>
      <w:r w:rsidR="001C6C17">
        <w:rPr>
          <w:rFonts w:hint="eastAsia"/>
          <w:sz w:val="24"/>
          <w:szCs w:val="24"/>
        </w:rPr>
        <w:t>；</w:t>
      </w:r>
    </w:p>
    <w:p w:rsidR="006F5E8A" w:rsidRPr="006F5E8A" w:rsidRDefault="006F5E8A" w:rsidP="006F5E8A">
      <w:pPr>
        <w:spacing w:line="360" w:lineRule="auto"/>
        <w:rPr>
          <w:sz w:val="24"/>
          <w:szCs w:val="24"/>
        </w:rPr>
      </w:pPr>
    </w:p>
    <w:p w:rsidR="006F5E8A" w:rsidRPr="006F5E8A" w:rsidRDefault="000D07B7" w:rsidP="006F5E8A">
      <w:pPr>
        <w:spacing w:line="360" w:lineRule="auto"/>
        <w:rPr>
          <w:sz w:val="24"/>
          <w:szCs w:val="24"/>
        </w:rPr>
      </w:pPr>
      <w:r>
        <w:rPr>
          <w:rFonts w:hint="eastAsia"/>
          <w:sz w:val="24"/>
          <w:szCs w:val="24"/>
        </w:rPr>
        <w:lastRenderedPageBreak/>
        <w:t>第四条</w:t>
      </w:r>
      <w:r>
        <w:rPr>
          <w:rFonts w:hint="eastAsia"/>
          <w:sz w:val="24"/>
          <w:szCs w:val="24"/>
        </w:rPr>
        <w:t xml:space="preserve">  </w:t>
      </w:r>
      <w:r w:rsidR="006F5E8A" w:rsidRPr="006F5E8A">
        <w:rPr>
          <w:rFonts w:hint="eastAsia"/>
          <w:sz w:val="24"/>
          <w:szCs w:val="24"/>
        </w:rPr>
        <w:t>各阶段质量管理的主要工作：</w:t>
      </w:r>
    </w:p>
    <w:p w:rsidR="006F5E8A" w:rsidRPr="006F5E8A" w:rsidRDefault="000D07B7" w:rsidP="006F5E8A">
      <w:pPr>
        <w:spacing w:line="360" w:lineRule="auto"/>
        <w:rPr>
          <w:sz w:val="24"/>
          <w:szCs w:val="24"/>
        </w:rPr>
      </w:pPr>
      <w:r>
        <w:rPr>
          <w:rFonts w:hint="eastAsia"/>
          <w:sz w:val="24"/>
          <w:szCs w:val="24"/>
        </w:rPr>
        <w:t>（一）</w:t>
      </w:r>
      <w:r w:rsidR="006F5E8A" w:rsidRPr="006F5E8A">
        <w:rPr>
          <w:rFonts w:hint="eastAsia"/>
          <w:sz w:val="24"/>
          <w:szCs w:val="24"/>
        </w:rPr>
        <w:t>设计阶段</w:t>
      </w:r>
    </w:p>
    <w:p w:rsidR="006F5E8A" w:rsidRPr="006F5E8A" w:rsidRDefault="000D07B7" w:rsidP="000D07B7">
      <w:pPr>
        <w:spacing w:line="360" w:lineRule="auto"/>
        <w:ind w:firstLineChars="50" w:firstLine="120"/>
        <w:rPr>
          <w:sz w:val="24"/>
          <w:szCs w:val="24"/>
        </w:rPr>
      </w:pPr>
      <w:r>
        <w:rPr>
          <w:rFonts w:hint="eastAsia"/>
          <w:sz w:val="24"/>
          <w:szCs w:val="24"/>
        </w:rPr>
        <w:t xml:space="preserve">1. </w:t>
      </w:r>
      <w:r w:rsidR="006F5E8A" w:rsidRPr="006F5E8A">
        <w:rPr>
          <w:rFonts w:hint="eastAsia"/>
          <w:sz w:val="24"/>
          <w:szCs w:val="24"/>
        </w:rPr>
        <w:t>根据质量标准和要求设定质量控制目标值，编制详细的设计要求文件</w:t>
      </w:r>
      <w:r w:rsidR="001C6C17">
        <w:rPr>
          <w:rFonts w:hint="eastAsia"/>
          <w:sz w:val="24"/>
          <w:szCs w:val="24"/>
        </w:rPr>
        <w:t>；</w:t>
      </w:r>
    </w:p>
    <w:p w:rsidR="006F5E8A" w:rsidRPr="006F5E8A" w:rsidRDefault="000D07B7" w:rsidP="000D07B7">
      <w:pPr>
        <w:spacing w:line="360" w:lineRule="auto"/>
        <w:ind w:firstLineChars="50" w:firstLine="120"/>
        <w:rPr>
          <w:sz w:val="24"/>
          <w:szCs w:val="24"/>
        </w:rPr>
      </w:pPr>
      <w:r>
        <w:rPr>
          <w:rFonts w:hint="eastAsia"/>
          <w:sz w:val="24"/>
          <w:szCs w:val="24"/>
        </w:rPr>
        <w:t xml:space="preserve">2. </w:t>
      </w:r>
      <w:r w:rsidR="006F5E8A" w:rsidRPr="006F5E8A">
        <w:rPr>
          <w:rFonts w:hint="eastAsia"/>
          <w:sz w:val="24"/>
          <w:szCs w:val="24"/>
        </w:rPr>
        <w:t>研究图纸、技术说明和计算书等设计文件，审核设计范围、深度及标准，及时向设计单位提出问题并协调解决，确保设计复核规范及业主的特殊要求</w:t>
      </w:r>
      <w:r w:rsidR="001C6C17">
        <w:rPr>
          <w:rFonts w:hint="eastAsia"/>
          <w:sz w:val="24"/>
          <w:szCs w:val="24"/>
        </w:rPr>
        <w:t>；</w:t>
      </w:r>
    </w:p>
    <w:p w:rsidR="006F5E8A" w:rsidRPr="006F5E8A" w:rsidRDefault="000D07B7" w:rsidP="000D07B7">
      <w:pPr>
        <w:spacing w:line="360" w:lineRule="auto"/>
        <w:ind w:firstLineChars="50" w:firstLine="120"/>
        <w:rPr>
          <w:sz w:val="24"/>
          <w:szCs w:val="24"/>
        </w:rPr>
      </w:pPr>
      <w:r>
        <w:rPr>
          <w:rFonts w:hint="eastAsia"/>
          <w:sz w:val="24"/>
          <w:szCs w:val="24"/>
        </w:rPr>
        <w:t xml:space="preserve">3. </w:t>
      </w:r>
      <w:r w:rsidR="006F5E8A" w:rsidRPr="006F5E8A">
        <w:rPr>
          <w:rFonts w:hint="eastAsia"/>
          <w:sz w:val="24"/>
          <w:szCs w:val="24"/>
        </w:rPr>
        <w:t>组织对设计变更进行经济技术分析，按规定办理变更手续，涉及对质量、投资影响大的变更，按规定程序报审</w:t>
      </w:r>
      <w:r w:rsidR="001C6C17">
        <w:rPr>
          <w:rFonts w:hint="eastAsia"/>
          <w:sz w:val="24"/>
          <w:szCs w:val="24"/>
        </w:rPr>
        <w:t>；</w:t>
      </w:r>
    </w:p>
    <w:p w:rsidR="006F5E8A" w:rsidRPr="006F5E8A" w:rsidRDefault="000D07B7" w:rsidP="000D07B7">
      <w:pPr>
        <w:spacing w:line="360" w:lineRule="auto"/>
        <w:ind w:firstLineChars="50" w:firstLine="120"/>
        <w:rPr>
          <w:sz w:val="24"/>
          <w:szCs w:val="24"/>
        </w:rPr>
      </w:pPr>
      <w:r>
        <w:rPr>
          <w:rFonts w:hint="eastAsia"/>
          <w:sz w:val="24"/>
          <w:szCs w:val="24"/>
        </w:rPr>
        <w:t>4.</w:t>
      </w:r>
      <w:r w:rsidR="006F5E8A" w:rsidRPr="006F5E8A">
        <w:rPr>
          <w:rFonts w:hint="eastAsia"/>
          <w:sz w:val="24"/>
          <w:szCs w:val="24"/>
        </w:rPr>
        <w:tab/>
      </w:r>
      <w:r w:rsidR="006F5E8A" w:rsidRPr="006F5E8A">
        <w:rPr>
          <w:rFonts w:hint="eastAsia"/>
          <w:sz w:val="24"/>
          <w:szCs w:val="24"/>
        </w:rPr>
        <w:t>组织专家对各专项设计进行评审</w:t>
      </w:r>
      <w:r w:rsidR="001C6C17">
        <w:rPr>
          <w:rFonts w:hint="eastAsia"/>
          <w:sz w:val="24"/>
          <w:szCs w:val="24"/>
        </w:rPr>
        <w:t>；</w:t>
      </w:r>
    </w:p>
    <w:p w:rsidR="006F5E8A" w:rsidRPr="006F5E8A" w:rsidRDefault="000D07B7" w:rsidP="006F5E8A">
      <w:pPr>
        <w:spacing w:line="360" w:lineRule="auto"/>
        <w:rPr>
          <w:sz w:val="24"/>
          <w:szCs w:val="24"/>
        </w:rPr>
      </w:pPr>
      <w:r>
        <w:rPr>
          <w:rFonts w:hint="eastAsia"/>
          <w:sz w:val="24"/>
          <w:szCs w:val="24"/>
        </w:rPr>
        <w:t>（二）</w:t>
      </w:r>
      <w:r w:rsidR="006F5E8A" w:rsidRPr="006F5E8A">
        <w:rPr>
          <w:rFonts w:hint="eastAsia"/>
          <w:sz w:val="24"/>
          <w:szCs w:val="24"/>
        </w:rPr>
        <w:t>招投标阶段</w:t>
      </w:r>
    </w:p>
    <w:p w:rsidR="006F5E8A" w:rsidRPr="006F5E8A" w:rsidRDefault="000D07B7" w:rsidP="000D07B7">
      <w:pPr>
        <w:spacing w:line="360" w:lineRule="auto"/>
        <w:ind w:firstLineChars="50" w:firstLine="120"/>
        <w:rPr>
          <w:sz w:val="24"/>
          <w:szCs w:val="24"/>
        </w:rPr>
      </w:pPr>
      <w:r>
        <w:rPr>
          <w:rFonts w:hint="eastAsia"/>
          <w:sz w:val="24"/>
          <w:szCs w:val="24"/>
        </w:rPr>
        <w:t>1</w:t>
      </w:r>
      <w:r>
        <w:rPr>
          <w:rFonts w:hint="eastAsia"/>
          <w:sz w:val="24"/>
          <w:szCs w:val="24"/>
        </w:rPr>
        <w:t>．</w:t>
      </w:r>
      <w:r>
        <w:rPr>
          <w:rFonts w:hint="eastAsia"/>
          <w:sz w:val="24"/>
          <w:szCs w:val="24"/>
        </w:rPr>
        <w:t xml:space="preserve"> </w:t>
      </w:r>
      <w:r w:rsidR="006F5E8A" w:rsidRPr="006F5E8A">
        <w:rPr>
          <w:rFonts w:hint="eastAsia"/>
          <w:sz w:val="24"/>
          <w:szCs w:val="24"/>
        </w:rPr>
        <w:t>拟定招标书中的有关设计、施工、设备及材料的质量条款和要求</w:t>
      </w:r>
      <w:r w:rsidR="001C6C17">
        <w:rPr>
          <w:rFonts w:hint="eastAsia"/>
          <w:sz w:val="24"/>
          <w:szCs w:val="24"/>
        </w:rPr>
        <w:t>；</w:t>
      </w:r>
    </w:p>
    <w:p w:rsidR="006F5E8A" w:rsidRPr="006F5E8A" w:rsidRDefault="000D07B7" w:rsidP="000D07B7">
      <w:pPr>
        <w:spacing w:line="360" w:lineRule="auto"/>
        <w:ind w:firstLineChars="50" w:firstLine="120"/>
        <w:rPr>
          <w:sz w:val="24"/>
          <w:szCs w:val="24"/>
        </w:rPr>
      </w:pPr>
      <w:r>
        <w:rPr>
          <w:rFonts w:hint="eastAsia"/>
          <w:sz w:val="24"/>
          <w:szCs w:val="24"/>
        </w:rPr>
        <w:t xml:space="preserve">2.  </w:t>
      </w:r>
      <w:r w:rsidR="006F5E8A" w:rsidRPr="006F5E8A">
        <w:rPr>
          <w:rFonts w:hint="eastAsia"/>
          <w:sz w:val="24"/>
          <w:szCs w:val="24"/>
        </w:rPr>
        <w:t>审核投标书中有关质量条款是否满足质量要求</w:t>
      </w:r>
      <w:r w:rsidR="001C6C17">
        <w:rPr>
          <w:rFonts w:hint="eastAsia"/>
          <w:sz w:val="24"/>
          <w:szCs w:val="24"/>
        </w:rPr>
        <w:t>；</w:t>
      </w:r>
    </w:p>
    <w:p w:rsidR="006F5E8A" w:rsidRPr="006F5E8A" w:rsidRDefault="000D07B7" w:rsidP="006F5E8A">
      <w:pPr>
        <w:spacing w:line="360" w:lineRule="auto"/>
        <w:rPr>
          <w:sz w:val="24"/>
          <w:szCs w:val="24"/>
        </w:rPr>
      </w:pPr>
      <w:r>
        <w:rPr>
          <w:rFonts w:hint="eastAsia"/>
          <w:sz w:val="24"/>
          <w:szCs w:val="24"/>
        </w:rPr>
        <w:t>（三）</w:t>
      </w:r>
      <w:r w:rsidR="006F5E8A" w:rsidRPr="006F5E8A">
        <w:rPr>
          <w:rFonts w:hint="eastAsia"/>
          <w:sz w:val="24"/>
          <w:szCs w:val="24"/>
        </w:rPr>
        <w:t>施工阶段：</w:t>
      </w:r>
    </w:p>
    <w:p w:rsidR="006F5E8A" w:rsidRPr="006F5E8A" w:rsidRDefault="000D07B7" w:rsidP="000D07B7">
      <w:pPr>
        <w:spacing w:line="360" w:lineRule="auto"/>
        <w:ind w:firstLineChars="50" w:firstLine="120"/>
        <w:rPr>
          <w:sz w:val="24"/>
          <w:szCs w:val="24"/>
        </w:rPr>
      </w:pPr>
      <w:r>
        <w:rPr>
          <w:rFonts w:hint="eastAsia"/>
          <w:sz w:val="24"/>
          <w:szCs w:val="24"/>
        </w:rPr>
        <w:t xml:space="preserve">1. </w:t>
      </w:r>
      <w:r w:rsidR="006F5E8A" w:rsidRPr="006F5E8A">
        <w:rPr>
          <w:rFonts w:hint="eastAsia"/>
          <w:sz w:val="24"/>
          <w:szCs w:val="24"/>
        </w:rPr>
        <w:t>督促监理工程师、承包商抓好事前、事中、事后控制：即在施工前准备阶段，对各项准备工作及影响质量的各因素和有关方面进行的质量控制；对施工过程中进行的所有与施工有关方面，包括对施工过程中的中间产品（工序产品或分布、分项工程产品）的质量控制；对通过施工过程所完成的具有独立功能和使用价值的最终产品（单位工程或整个建设项目）及其有关方面（如质量文档）的质量控制</w:t>
      </w:r>
      <w:r w:rsidR="001C6C17">
        <w:rPr>
          <w:rFonts w:hint="eastAsia"/>
          <w:sz w:val="24"/>
          <w:szCs w:val="24"/>
        </w:rPr>
        <w:t>；</w:t>
      </w:r>
    </w:p>
    <w:p w:rsidR="006F5E8A" w:rsidRPr="006F5E8A" w:rsidRDefault="000D07B7" w:rsidP="000D07B7">
      <w:pPr>
        <w:spacing w:line="360" w:lineRule="auto"/>
        <w:ind w:firstLineChars="50" w:firstLine="120"/>
        <w:rPr>
          <w:sz w:val="24"/>
          <w:szCs w:val="24"/>
        </w:rPr>
      </w:pPr>
      <w:r>
        <w:rPr>
          <w:rFonts w:hint="eastAsia"/>
          <w:sz w:val="24"/>
          <w:szCs w:val="24"/>
        </w:rPr>
        <w:t xml:space="preserve">2. </w:t>
      </w:r>
      <w:r w:rsidR="006F5E8A" w:rsidRPr="006F5E8A">
        <w:rPr>
          <w:rFonts w:hint="eastAsia"/>
          <w:sz w:val="24"/>
          <w:szCs w:val="24"/>
        </w:rPr>
        <w:t>督促监理工程师自身质量控制体系的建立及对承包商的质量保证体系监控</w:t>
      </w:r>
      <w:r w:rsidR="006F5E8A" w:rsidRPr="006F5E8A">
        <w:rPr>
          <w:rFonts w:hint="eastAsia"/>
          <w:sz w:val="24"/>
          <w:szCs w:val="24"/>
        </w:rPr>
        <w:t xml:space="preserve">, </w:t>
      </w:r>
      <w:r w:rsidR="006F5E8A" w:rsidRPr="006F5E8A">
        <w:rPr>
          <w:rFonts w:hint="eastAsia"/>
          <w:sz w:val="24"/>
          <w:szCs w:val="24"/>
        </w:rPr>
        <w:t>重点抓好监理单位的招标、选拔、资质审查、监理合同</w:t>
      </w:r>
      <w:proofErr w:type="gramStart"/>
      <w:r w:rsidR="006F5E8A" w:rsidRPr="006F5E8A">
        <w:rPr>
          <w:rFonts w:hint="eastAsia"/>
          <w:sz w:val="24"/>
          <w:szCs w:val="24"/>
        </w:rPr>
        <w:t>签定</w:t>
      </w:r>
      <w:proofErr w:type="gramEnd"/>
      <w:r w:rsidR="006F5E8A" w:rsidRPr="006F5E8A">
        <w:rPr>
          <w:rFonts w:hint="eastAsia"/>
          <w:sz w:val="24"/>
          <w:szCs w:val="24"/>
        </w:rPr>
        <w:t>、现场人员到位情况，旁站情况，抽检情况等环节</w:t>
      </w:r>
      <w:r w:rsidR="001C6C17">
        <w:rPr>
          <w:rFonts w:hint="eastAsia"/>
          <w:sz w:val="24"/>
          <w:szCs w:val="24"/>
        </w:rPr>
        <w:t>；</w:t>
      </w:r>
    </w:p>
    <w:p w:rsidR="006F5E8A" w:rsidRPr="006F5E8A" w:rsidRDefault="000D07B7" w:rsidP="000D07B7">
      <w:pPr>
        <w:spacing w:line="360" w:lineRule="auto"/>
        <w:ind w:firstLineChars="50" w:firstLine="120"/>
        <w:rPr>
          <w:sz w:val="24"/>
          <w:szCs w:val="24"/>
        </w:rPr>
      </w:pPr>
      <w:r>
        <w:rPr>
          <w:rFonts w:hint="eastAsia"/>
          <w:sz w:val="24"/>
          <w:szCs w:val="24"/>
        </w:rPr>
        <w:t>3</w:t>
      </w:r>
      <w:r>
        <w:rPr>
          <w:rFonts w:hint="eastAsia"/>
          <w:sz w:val="24"/>
          <w:szCs w:val="24"/>
        </w:rPr>
        <w:t>．</w:t>
      </w:r>
      <w:r w:rsidR="006F5E8A" w:rsidRPr="006F5E8A">
        <w:rPr>
          <w:rFonts w:hint="eastAsia"/>
          <w:sz w:val="24"/>
          <w:szCs w:val="24"/>
        </w:rPr>
        <w:t>促监理工程师进行质量跟踪监控，跟踪监控施工过程，关键工序或关键部分要进行旁站监理；严格工序间的交接检查，</w:t>
      </w:r>
      <w:proofErr w:type="gramStart"/>
      <w:r w:rsidR="006F5E8A" w:rsidRPr="006F5E8A">
        <w:rPr>
          <w:rFonts w:hint="eastAsia"/>
          <w:sz w:val="24"/>
          <w:szCs w:val="24"/>
        </w:rPr>
        <w:t>特别</w:t>
      </w:r>
      <w:proofErr w:type="gramEnd"/>
      <w:r w:rsidR="006F5E8A" w:rsidRPr="006F5E8A">
        <w:rPr>
          <w:rFonts w:hint="eastAsia"/>
          <w:sz w:val="24"/>
          <w:szCs w:val="24"/>
        </w:rPr>
        <w:t>对于主要工序和隐蔽作业，要求监理工程师及时到场检查签认，做好声像、照片资料后才能覆盖及进行下一道工序</w:t>
      </w:r>
      <w:r w:rsidR="001C6C17">
        <w:rPr>
          <w:rFonts w:hint="eastAsia"/>
          <w:sz w:val="24"/>
          <w:szCs w:val="24"/>
        </w:rPr>
        <w:t>；</w:t>
      </w:r>
    </w:p>
    <w:p w:rsidR="006F5E8A" w:rsidRPr="006F5E8A" w:rsidRDefault="000D07B7" w:rsidP="000D07B7">
      <w:pPr>
        <w:spacing w:line="360" w:lineRule="auto"/>
        <w:ind w:firstLineChars="50" w:firstLine="120"/>
        <w:rPr>
          <w:sz w:val="24"/>
          <w:szCs w:val="24"/>
        </w:rPr>
      </w:pPr>
      <w:r>
        <w:rPr>
          <w:rFonts w:hint="eastAsia"/>
          <w:sz w:val="24"/>
          <w:szCs w:val="24"/>
        </w:rPr>
        <w:t xml:space="preserve">4. </w:t>
      </w:r>
      <w:r w:rsidR="006F5E8A" w:rsidRPr="006F5E8A">
        <w:rPr>
          <w:rFonts w:hint="eastAsia"/>
          <w:sz w:val="24"/>
          <w:szCs w:val="24"/>
        </w:rPr>
        <w:t>检查督促监理单位、施工单位建立分类跟踪档案及质量信息台帐，即材料、生产跟踪档案，建筑物施工或安装跟踪档案、质量检测记录、质量缺陷或事故处理等档案</w:t>
      </w:r>
      <w:r w:rsidR="001C6C17">
        <w:rPr>
          <w:rFonts w:hint="eastAsia"/>
          <w:sz w:val="24"/>
          <w:szCs w:val="24"/>
        </w:rPr>
        <w:t>；</w:t>
      </w:r>
    </w:p>
    <w:p w:rsidR="006F5E8A" w:rsidRPr="006F5E8A" w:rsidRDefault="000D07B7" w:rsidP="000D07B7">
      <w:pPr>
        <w:spacing w:line="360" w:lineRule="auto"/>
        <w:ind w:firstLineChars="50" w:firstLine="120"/>
        <w:rPr>
          <w:sz w:val="24"/>
          <w:szCs w:val="24"/>
        </w:rPr>
      </w:pPr>
      <w:r>
        <w:rPr>
          <w:rFonts w:hint="eastAsia"/>
          <w:sz w:val="24"/>
          <w:szCs w:val="24"/>
        </w:rPr>
        <w:t>5</w:t>
      </w:r>
      <w:r>
        <w:rPr>
          <w:rFonts w:hint="eastAsia"/>
          <w:sz w:val="24"/>
          <w:szCs w:val="24"/>
        </w:rPr>
        <w:t>．</w:t>
      </w:r>
      <w:r w:rsidR="006F5E8A" w:rsidRPr="006F5E8A">
        <w:rPr>
          <w:rFonts w:hint="eastAsia"/>
          <w:sz w:val="24"/>
          <w:szCs w:val="24"/>
        </w:rPr>
        <w:t>抓好工程变更监控，规范变更管理的有关工作流程</w:t>
      </w:r>
      <w:r w:rsidR="001C6C17">
        <w:rPr>
          <w:rFonts w:hint="eastAsia"/>
          <w:sz w:val="24"/>
          <w:szCs w:val="24"/>
        </w:rPr>
        <w:t>；</w:t>
      </w:r>
    </w:p>
    <w:p w:rsidR="006F5E8A" w:rsidRPr="006F5E8A" w:rsidRDefault="000D07B7" w:rsidP="000D07B7">
      <w:pPr>
        <w:spacing w:line="360" w:lineRule="auto"/>
        <w:ind w:firstLineChars="50" w:firstLine="120"/>
        <w:rPr>
          <w:sz w:val="24"/>
          <w:szCs w:val="24"/>
        </w:rPr>
      </w:pPr>
      <w:r>
        <w:rPr>
          <w:rFonts w:hint="eastAsia"/>
          <w:sz w:val="24"/>
          <w:szCs w:val="24"/>
        </w:rPr>
        <w:lastRenderedPageBreak/>
        <w:t xml:space="preserve">6. </w:t>
      </w:r>
      <w:r w:rsidR="006F5E8A" w:rsidRPr="006F5E8A">
        <w:rPr>
          <w:rFonts w:hint="eastAsia"/>
          <w:sz w:val="24"/>
          <w:szCs w:val="24"/>
        </w:rPr>
        <w:t>抓好施工过程中的检查验收，督促监理工程师加强对工序产品检查、验收、平行检验、质量问题与事故处理，分部、分项工程验收评定，竣工资料编制等工作</w:t>
      </w:r>
      <w:r w:rsidR="001C6C17">
        <w:rPr>
          <w:rFonts w:hint="eastAsia"/>
          <w:sz w:val="24"/>
          <w:szCs w:val="24"/>
        </w:rPr>
        <w:t>；</w:t>
      </w:r>
    </w:p>
    <w:p w:rsidR="006F5E8A" w:rsidRPr="006F5E8A" w:rsidRDefault="000D07B7" w:rsidP="000D07B7">
      <w:pPr>
        <w:spacing w:line="360" w:lineRule="auto"/>
        <w:ind w:firstLineChars="50" w:firstLine="120"/>
        <w:rPr>
          <w:sz w:val="24"/>
          <w:szCs w:val="24"/>
        </w:rPr>
      </w:pPr>
      <w:r>
        <w:rPr>
          <w:rFonts w:hint="eastAsia"/>
          <w:sz w:val="24"/>
          <w:szCs w:val="24"/>
        </w:rPr>
        <w:t xml:space="preserve">7. </w:t>
      </w:r>
      <w:r w:rsidR="006F5E8A" w:rsidRPr="006F5E8A">
        <w:rPr>
          <w:rFonts w:hint="eastAsia"/>
          <w:sz w:val="24"/>
          <w:szCs w:val="24"/>
        </w:rPr>
        <w:t>督促监理工程师加强对分包商的质量管理，包括分承包商资质审查、质保体系建立、现场质量控制；</w:t>
      </w:r>
      <w:proofErr w:type="gramStart"/>
      <w:r w:rsidR="006F5E8A" w:rsidRPr="006F5E8A">
        <w:rPr>
          <w:rFonts w:hint="eastAsia"/>
          <w:sz w:val="24"/>
          <w:szCs w:val="24"/>
        </w:rPr>
        <w:t>抓好甲</w:t>
      </w:r>
      <w:proofErr w:type="gramEnd"/>
      <w:r w:rsidR="006F5E8A" w:rsidRPr="006F5E8A">
        <w:rPr>
          <w:rFonts w:hint="eastAsia"/>
          <w:sz w:val="24"/>
          <w:szCs w:val="24"/>
        </w:rPr>
        <w:t>供、</w:t>
      </w:r>
      <w:proofErr w:type="gramStart"/>
      <w:r w:rsidR="006F5E8A" w:rsidRPr="006F5E8A">
        <w:rPr>
          <w:rFonts w:hint="eastAsia"/>
          <w:sz w:val="24"/>
          <w:szCs w:val="24"/>
        </w:rPr>
        <w:t>甲定乙办材料</w:t>
      </w:r>
      <w:proofErr w:type="gramEnd"/>
      <w:r w:rsidR="006F5E8A" w:rsidRPr="006F5E8A">
        <w:rPr>
          <w:rFonts w:hint="eastAsia"/>
          <w:sz w:val="24"/>
          <w:szCs w:val="24"/>
        </w:rPr>
        <w:t>供货商的资质能力审查、样品审查及供货检查</w:t>
      </w:r>
      <w:r w:rsidR="001C6C17">
        <w:rPr>
          <w:rFonts w:hint="eastAsia"/>
          <w:sz w:val="24"/>
          <w:szCs w:val="24"/>
        </w:rPr>
        <w:t>；</w:t>
      </w:r>
    </w:p>
    <w:p w:rsidR="006F5E8A" w:rsidRPr="006F5E8A" w:rsidRDefault="000D07B7" w:rsidP="000D07B7">
      <w:pPr>
        <w:spacing w:line="360" w:lineRule="auto"/>
        <w:ind w:firstLineChars="50" w:firstLine="120"/>
        <w:rPr>
          <w:sz w:val="24"/>
          <w:szCs w:val="24"/>
        </w:rPr>
      </w:pPr>
      <w:r>
        <w:rPr>
          <w:rFonts w:hint="eastAsia"/>
          <w:sz w:val="24"/>
          <w:szCs w:val="24"/>
        </w:rPr>
        <w:t xml:space="preserve">8. </w:t>
      </w:r>
      <w:r w:rsidR="006F5E8A" w:rsidRPr="006F5E8A">
        <w:rPr>
          <w:rFonts w:hint="eastAsia"/>
          <w:sz w:val="24"/>
          <w:szCs w:val="24"/>
        </w:rPr>
        <w:t>严格执行对监理规划、监理实施细则，重大工程施工组织设计与专项施工方案审核</w:t>
      </w:r>
      <w:r w:rsidR="001C6C17">
        <w:rPr>
          <w:rFonts w:hint="eastAsia"/>
          <w:sz w:val="24"/>
          <w:szCs w:val="24"/>
        </w:rPr>
        <w:t>；</w:t>
      </w:r>
    </w:p>
    <w:p w:rsidR="006F5E8A" w:rsidRPr="006F5E8A" w:rsidRDefault="000D07B7" w:rsidP="000D07B7">
      <w:pPr>
        <w:spacing w:line="360" w:lineRule="auto"/>
        <w:ind w:firstLineChars="50" w:firstLine="120"/>
        <w:rPr>
          <w:sz w:val="24"/>
          <w:szCs w:val="24"/>
        </w:rPr>
      </w:pPr>
      <w:r>
        <w:rPr>
          <w:rFonts w:hint="eastAsia"/>
          <w:sz w:val="24"/>
          <w:szCs w:val="24"/>
        </w:rPr>
        <w:t xml:space="preserve">9. </w:t>
      </w:r>
      <w:r>
        <w:rPr>
          <w:rFonts w:hint="eastAsia"/>
          <w:sz w:val="24"/>
          <w:szCs w:val="24"/>
        </w:rPr>
        <w:t>完</w:t>
      </w:r>
      <w:r w:rsidR="006F5E8A" w:rsidRPr="006F5E8A">
        <w:rPr>
          <w:rFonts w:hint="eastAsia"/>
          <w:sz w:val="24"/>
          <w:szCs w:val="24"/>
        </w:rPr>
        <w:t>善例会</w:t>
      </w:r>
      <w:r>
        <w:rPr>
          <w:rFonts w:hint="eastAsia"/>
          <w:sz w:val="24"/>
          <w:szCs w:val="24"/>
        </w:rPr>
        <w:t>制度，每周由监理工程师主持工地例会，以便及时解决相关问题；工程科</w:t>
      </w:r>
      <w:r w:rsidR="006F5E8A" w:rsidRPr="006F5E8A">
        <w:rPr>
          <w:rFonts w:hint="eastAsia"/>
          <w:sz w:val="24"/>
          <w:szCs w:val="24"/>
        </w:rPr>
        <w:t>、</w:t>
      </w:r>
      <w:r>
        <w:rPr>
          <w:rFonts w:hint="eastAsia"/>
          <w:sz w:val="24"/>
          <w:szCs w:val="24"/>
        </w:rPr>
        <w:t>基建处</w:t>
      </w:r>
      <w:r w:rsidR="006F5E8A" w:rsidRPr="006F5E8A">
        <w:rPr>
          <w:rFonts w:hint="eastAsia"/>
          <w:sz w:val="24"/>
          <w:szCs w:val="24"/>
        </w:rPr>
        <w:t>根据情况组织质量问题专题会议。</w:t>
      </w:r>
    </w:p>
    <w:p w:rsidR="00BA6F35" w:rsidRDefault="00BA6F35" w:rsidP="006F5E8A">
      <w:pPr>
        <w:spacing w:line="360" w:lineRule="auto"/>
        <w:rPr>
          <w:sz w:val="24"/>
          <w:szCs w:val="24"/>
        </w:rPr>
      </w:pPr>
    </w:p>
    <w:p w:rsidR="000D07B7" w:rsidRDefault="000D07B7" w:rsidP="006F5E8A">
      <w:pPr>
        <w:spacing w:line="360" w:lineRule="auto"/>
        <w:rPr>
          <w:sz w:val="24"/>
          <w:szCs w:val="24"/>
        </w:rPr>
      </w:pPr>
    </w:p>
    <w:p w:rsidR="004D2EBF" w:rsidRDefault="004D2EBF" w:rsidP="006F5E8A">
      <w:pPr>
        <w:spacing w:line="360" w:lineRule="auto"/>
        <w:rPr>
          <w:sz w:val="24"/>
          <w:szCs w:val="24"/>
        </w:rPr>
      </w:pPr>
    </w:p>
    <w:p w:rsidR="000D07B7" w:rsidRDefault="000D07B7" w:rsidP="006F5E8A">
      <w:pPr>
        <w:spacing w:line="360" w:lineRule="auto"/>
        <w:rPr>
          <w:sz w:val="24"/>
          <w:szCs w:val="24"/>
        </w:rPr>
      </w:pPr>
    </w:p>
    <w:p w:rsidR="004D2EBF" w:rsidRPr="004D2EBF" w:rsidRDefault="004D2EBF" w:rsidP="004D2EBF">
      <w:pPr>
        <w:spacing w:line="360" w:lineRule="auto"/>
        <w:ind w:firstLineChars="2525" w:firstLine="6060"/>
        <w:rPr>
          <w:sz w:val="24"/>
          <w:szCs w:val="24"/>
        </w:rPr>
      </w:pPr>
      <w:r w:rsidRPr="004D2EBF">
        <w:rPr>
          <w:rFonts w:hint="eastAsia"/>
          <w:sz w:val="24"/>
          <w:szCs w:val="24"/>
        </w:rPr>
        <w:t>上海电力学院</w:t>
      </w:r>
    </w:p>
    <w:p w:rsidR="00BA6F35" w:rsidRPr="00BA6F35" w:rsidRDefault="004D2EBF" w:rsidP="004D2EBF">
      <w:pPr>
        <w:spacing w:line="360" w:lineRule="auto"/>
        <w:rPr>
          <w:sz w:val="24"/>
          <w:szCs w:val="24"/>
        </w:rPr>
      </w:pPr>
      <w:r>
        <w:rPr>
          <w:rFonts w:hint="eastAsia"/>
          <w:sz w:val="24"/>
          <w:szCs w:val="24"/>
        </w:rPr>
        <w:t xml:space="preserve">                                             </w:t>
      </w:r>
      <w:r w:rsidR="00AE4D68">
        <w:rPr>
          <w:rFonts w:hint="eastAsia"/>
          <w:sz w:val="24"/>
          <w:szCs w:val="24"/>
        </w:rPr>
        <w:t xml:space="preserve">   </w:t>
      </w:r>
      <w:bookmarkStart w:id="0" w:name="_GoBack"/>
      <w:bookmarkEnd w:id="0"/>
      <w:r w:rsidR="00AE4D68">
        <w:rPr>
          <w:rFonts w:hint="eastAsia"/>
          <w:sz w:val="24"/>
          <w:szCs w:val="24"/>
        </w:rPr>
        <w:t>二</w:t>
      </w:r>
      <w:r w:rsidR="00AE4D68" w:rsidRPr="00F12AC1">
        <w:rPr>
          <w:rFonts w:ascii="宋体" w:hAnsi="宋体" w:cs="宋体" w:hint="eastAsia"/>
          <w:kern w:val="0"/>
          <w:sz w:val="24"/>
          <w:szCs w:val="24"/>
        </w:rPr>
        <w:t>○</w:t>
      </w:r>
      <w:r w:rsidR="00AE4D68">
        <w:rPr>
          <w:rFonts w:hint="eastAsia"/>
          <w:sz w:val="24"/>
          <w:szCs w:val="24"/>
        </w:rPr>
        <w:t>一四</w:t>
      </w:r>
      <w:r w:rsidR="00AE4D68" w:rsidRPr="00714A65">
        <w:rPr>
          <w:rFonts w:hint="eastAsia"/>
          <w:sz w:val="24"/>
          <w:szCs w:val="24"/>
        </w:rPr>
        <w:t>年</w:t>
      </w:r>
      <w:r w:rsidR="00AE4D68">
        <w:rPr>
          <w:rFonts w:hint="eastAsia"/>
          <w:sz w:val="24"/>
          <w:szCs w:val="24"/>
        </w:rPr>
        <w:t>一</w:t>
      </w:r>
      <w:r w:rsidR="00AE4D68" w:rsidRPr="00714A65">
        <w:rPr>
          <w:rFonts w:hint="eastAsia"/>
          <w:sz w:val="24"/>
          <w:szCs w:val="24"/>
        </w:rPr>
        <w:t>月</w:t>
      </w:r>
      <w:r w:rsidR="00AE4D68">
        <w:rPr>
          <w:rFonts w:hint="eastAsia"/>
          <w:sz w:val="24"/>
          <w:szCs w:val="24"/>
        </w:rPr>
        <w:t>六</w:t>
      </w:r>
      <w:r w:rsidR="00AE4D68" w:rsidRPr="00714A65">
        <w:rPr>
          <w:rFonts w:hint="eastAsia"/>
          <w:sz w:val="24"/>
          <w:szCs w:val="24"/>
        </w:rPr>
        <w:t>日</w:t>
      </w:r>
    </w:p>
    <w:sectPr w:rsidR="00BA6F35" w:rsidRPr="00BA6F35">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9FC" w:rsidRDefault="00F319FC" w:rsidP="000D07B7">
      <w:r>
        <w:separator/>
      </w:r>
    </w:p>
  </w:endnote>
  <w:endnote w:type="continuationSeparator" w:id="0">
    <w:p w:rsidR="00F319FC" w:rsidRDefault="00F319FC" w:rsidP="000D0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8478905"/>
      <w:docPartObj>
        <w:docPartGallery w:val="Page Numbers (Bottom of Page)"/>
        <w:docPartUnique/>
      </w:docPartObj>
    </w:sdtPr>
    <w:sdtEndPr/>
    <w:sdtContent>
      <w:p w:rsidR="000D07B7" w:rsidRDefault="000D07B7">
        <w:pPr>
          <w:pStyle w:val="a5"/>
          <w:jc w:val="center"/>
        </w:pPr>
        <w:r>
          <w:fldChar w:fldCharType="begin"/>
        </w:r>
        <w:r>
          <w:instrText>PAGE   \* MERGEFORMAT</w:instrText>
        </w:r>
        <w:r>
          <w:fldChar w:fldCharType="separate"/>
        </w:r>
        <w:r w:rsidR="00AE4D68" w:rsidRPr="00AE4D68">
          <w:rPr>
            <w:noProof/>
            <w:lang w:val="zh-CN"/>
          </w:rPr>
          <w:t>3</w:t>
        </w:r>
        <w:r>
          <w:fldChar w:fldCharType="end"/>
        </w:r>
      </w:p>
    </w:sdtContent>
  </w:sdt>
  <w:p w:rsidR="000D07B7" w:rsidRDefault="000D07B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9FC" w:rsidRDefault="00F319FC" w:rsidP="000D07B7">
      <w:r>
        <w:separator/>
      </w:r>
    </w:p>
  </w:footnote>
  <w:footnote w:type="continuationSeparator" w:id="0">
    <w:p w:rsidR="00F319FC" w:rsidRDefault="00F319FC" w:rsidP="000D07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8600DD"/>
    <w:multiLevelType w:val="hybridMultilevel"/>
    <w:tmpl w:val="F5648738"/>
    <w:lvl w:ilvl="0" w:tplc="16CCE69E">
      <w:start w:val="1"/>
      <w:numFmt w:val="japaneseCounting"/>
      <w:lvlText w:val="（%1）"/>
      <w:lvlJc w:val="left"/>
      <w:pPr>
        <w:ind w:left="840" w:hanging="84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F9B7E3C"/>
    <w:multiLevelType w:val="hybridMultilevel"/>
    <w:tmpl w:val="A0008772"/>
    <w:lvl w:ilvl="0" w:tplc="4724C35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59A"/>
    <w:rsid w:val="000D07B7"/>
    <w:rsid w:val="001C6C17"/>
    <w:rsid w:val="00215AC0"/>
    <w:rsid w:val="002824ED"/>
    <w:rsid w:val="00335808"/>
    <w:rsid w:val="0033612B"/>
    <w:rsid w:val="003F511A"/>
    <w:rsid w:val="0044637F"/>
    <w:rsid w:val="004D2EBF"/>
    <w:rsid w:val="00542E33"/>
    <w:rsid w:val="006F5E8A"/>
    <w:rsid w:val="0087159A"/>
    <w:rsid w:val="00877675"/>
    <w:rsid w:val="00995001"/>
    <w:rsid w:val="00AE4D68"/>
    <w:rsid w:val="00AE6C90"/>
    <w:rsid w:val="00BA6F35"/>
    <w:rsid w:val="00D92FE6"/>
    <w:rsid w:val="00E12472"/>
    <w:rsid w:val="00F319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6F35"/>
    <w:pPr>
      <w:ind w:firstLineChars="200" w:firstLine="420"/>
    </w:pPr>
  </w:style>
  <w:style w:type="paragraph" w:styleId="a4">
    <w:name w:val="header"/>
    <w:basedOn w:val="a"/>
    <w:link w:val="Char"/>
    <w:uiPriority w:val="99"/>
    <w:unhideWhenUsed/>
    <w:rsid w:val="000D07B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0D07B7"/>
    <w:rPr>
      <w:sz w:val="18"/>
      <w:szCs w:val="18"/>
    </w:rPr>
  </w:style>
  <w:style w:type="paragraph" w:styleId="a5">
    <w:name w:val="footer"/>
    <w:basedOn w:val="a"/>
    <w:link w:val="Char0"/>
    <w:uiPriority w:val="99"/>
    <w:unhideWhenUsed/>
    <w:rsid w:val="000D07B7"/>
    <w:pPr>
      <w:tabs>
        <w:tab w:val="center" w:pos="4153"/>
        <w:tab w:val="right" w:pos="8306"/>
      </w:tabs>
      <w:snapToGrid w:val="0"/>
      <w:jc w:val="left"/>
    </w:pPr>
    <w:rPr>
      <w:sz w:val="18"/>
      <w:szCs w:val="18"/>
    </w:rPr>
  </w:style>
  <w:style w:type="character" w:customStyle="1" w:styleId="Char0">
    <w:name w:val="页脚 Char"/>
    <w:basedOn w:val="a0"/>
    <w:link w:val="a5"/>
    <w:uiPriority w:val="99"/>
    <w:rsid w:val="000D07B7"/>
    <w:rPr>
      <w:sz w:val="18"/>
      <w:szCs w:val="18"/>
    </w:rPr>
  </w:style>
  <w:style w:type="paragraph" w:styleId="a6">
    <w:name w:val="Balloon Text"/>
    <w:basedOn w:val="a"/>
    <w:link w:val="Char1"/>
    <w:uiPriority w:val="99"/>
    <w:semiHidden/>
    <w:unhideWhenUsed/>
    <w:rsid w:val="00AE4D68"/>
    <w:rPr>
      <w:sz w:val="18"/>
      <w:szCs w:val="18"/>
    </w:rPr>
  </w:style>
  <w:style w:type="character" w:customStyle="1" w:styleId="Char1">
    <w:name w:val="批注框文本 Char"/>
    <w:basedOn w:val="a0"/>
    <w:link w:val="a6"/>
    <w:uiPriority w:val="99"/>
    <w:semiHidden/>
    <w:rsid w:val="00AE4D6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6F35"/>
    <w:pPr>
      <w:ind w:firstLineChars="200" w:firstLine="420"/>
    </w:pPr>
  </w:style>
  <w:style w:type="paragraph" w:styleId="a4">
    <w:name w:val="header"/>
    <w:basedOn w:val="a"/>
    <w:link w:val="Char"/>
    <w:uiPriority w:val="99"/>
    <w:unhideWhenUsed/>
    <w:rsid w:val="000D07B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0D07B7"/>
    <w:rPr>
      <w:sz w:val="18"/>
      <w:szCs w:val="18"/>
    </w:rPr>
  </w:style>
  <w:style w:type="paragraph" w:styleId="a5">
    <w:name w:val="footer"/>
    <w:basedOn w:val="a"/>
    <w:link w:val="Char0"/>
    <w:uiPriority w:val="99"/>
    <w:unhideWhenUsed/>
    <w:rsid w:val="000D07B7"/>
    <w:pPr>
      <w:tabs>
        <w:tab w:val="center" w:pos="4153"/>
        <w:tab w:val="right" w:pos="8306"/>
      </w:tabs>
      <w:snapToGrid w:val="0"/>
      <w:jc w:val="left"/>
    </w:pPr>
    <w:rPr>
      <w:sz w:val="18"/>
      <w:szCs w:val="18"/>
    </w:rPr>
  </w:style>
  <w:style w:type="character" w:customStyle="1" w:styleId="Char0">
    <w:name w:val="页脚 Char"/>
    <w:basedOn w:val="a0"/>
    <w:link w:val="a5"/>
    <w:uiPriority w:val="99"/>
    <w:rsid w:val="000D07B7"/>
    <w:rPr>
      <w:sz w:val="18"/>
      <w:szCs w:val="18"/>
    </w:rPr>
  </w:style>
  <w:style w:type="paragraph" w:styleId="a6">
    <w:name w:val="Balloon Text"/>
    <w:basedOn w:val="a"/>
    <w:link w:val="Char1"/>
    <w:uiPriority w:val="99"/>
    <w:semiHidden/>
    <w:unhideWhenUsed/>
    <w:rsid w:val="00AE4D68"/>
    <w:rPr>
      <w:sz w:val="18"/>
      <w:szCs w:val="18"/>
    </w:rPr>
  </w:style>
  <w:style w:type="character" w:customStyle="1" w:styleId="Char1">
    <w:name w:val="批注框文本 Char"/>
    <w:basedOn w:val="a0"/>
    <w:link w:val="a6"/>
    <w:uiPriority w:val="99"/>
    <w:semiHidden/>
    <w:rsid w:val="00AE4D6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3</Pages>
  <Words>251</Words>
  <Characters>1433</Characters>
  <Application>Microsoft Office Word</Application>
  <DocSecurity>0</DocSecurity>
  <Lines>11</Lines>
  <Paragraphs>3</Paragraphs>
  <ScaleCrop>false</ScaleCrop>
  <Company/>
  <LinksUpToDate>false</LinksUpToDate>
  <CharactersWithSpaces>1681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jjc</dc:creator>
  <cp:keywords/>
  <dc:description/>
  <cp:lastModifiedBy>jjc</cp:lastModifiedBy>
  <cp:revision>12</cp:revision>
  <cp:lastPrinted>2014-01-06T07:56:00Z</cp:lastPrinted>
  <dcterms:created xsi:type="dcterms:W3CDTF">2013-05-06T03:05:00Z</dcterms:created>
  <dcterms:modified xsi:type="dcterms:W3CDTF">2014-01-06T08:03:00Z</dcterms:modified>
</cp:coreProperties>
</file>